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14:paraId="07020C53" wp14:textId="77777777">
      <w:pPr>
        <w:spacing w:after="120" w:line="276" w:lineRule="auto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EXPOSIÇÃO DE MOTIVOS</w:t>
      </w:r>
    </w:p>
    <w:p xmlns:wp14="http://schemas.microsoft.com/office/word/2010/wordml" w14:paraId="25B507EB" wp14:textId="77777777">
      <w:pPr>
        <w:spacing w:after="120" w:line="276" w:lineRule="auto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Ao(À) Excelentíssimo(a) Senhor(a) Presidente da Câmara Municipal de Vereadores,</w:t>
      </w:r>
    </w:p>
    <w:p xmlns:wp14="http://schemas.microsoft.com/office/word/2010/wordml" w14:paraId="36A8E075" wp14:textId="77777777">
      <w:pPr>
        <w:spacing w:after="120" w:line="276" w:lineRule="auto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Submeto à apreciação dessa Casa Legislativa o presente Projeto de Lei, que estabelece os componentes municipais do Sistema Nacional de Segurança Alimentar e Nutricional – SISAN, em consonância com a Lei Federal nº 11.346, de 15 de setembro de 2006, com o Decreto Federal nº 7.272, de 25 de agosto de 2010, e com as normas nacionais que disciplinam a adesão e a permanência dos Municípios no SISAN.</w:t>
      </w:r>
    </w:p>
    <w:p xmlns:wp14="http://schemas.microsoft.com/office/word/2010/wordml" w14:paraId="63B3F616" wp14:textId="77777777">
      <w:pPr>
        <w:spacing w:after="120" w:line="276" w:lineRule="auto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A proposta tem por finalidade fortalecer, no âmbito municipal, a realização progressiva do direito humano à alimentação adequada, mediante a instituição e o funcionamento articulado da Conferência Municipal de Segurança Alimentar e Nutricional, do Conselho Municipal de Segurança Alimentar e Nutricional e da Câmara Intersetorial Municipal de Segurança Alimentar e Nutricional.</w:t>
      </w:r>
    </w:p>
    <w:p xmlns:wp14="http://schemas.microsoft.com/office/word/2010/wordml" w14:paraId="049D849A" wp14:textId="77777777">
      <w:pPr>
        <w:spacing w:after="120" w:line="276" w:lineRule="auto"/>
        <w:ind w:firstLine="709"/>
        <w:jc w:val="both"/>
      </w:pPr>
      <w:r>
        <w:rPr>
          <w:rFonts w:ascii="Times New Roman" w:hAnsi="Times New Roman" w:eastAsia="Times New Roman"/>
          <w:sz w:val="24"/>
        </w:rPr>
        <w:t>A minuta foi organizada para compatibilizar os requisitos formais de adesão ao SISAN com uma compreensão territorial, intersetorial e participativa da segurança alimentar e nutricional. Para tanto, adota uma orientação baseada na identificação técnica de necessidades, a partir de indicadores oficiais e informações públicas disponíveis, e no reconhecimento das demandas apresentadas pela população por meio da leitura de suas vivências cotidianas, das conferências, das pré-conferências e das demais instâncias de participação social.</w:t>
      </w:r>
    </w:p>
    <w:p xmlns:wp14="http://schemas.microsoft.com/office/word/2010/wordml" w14:paraId="1BFC2245" wp14:textId="77777777">
      <w:pPr>
        <w:spacing w:after="120" w:line="276" w:lineRule="auto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A proposta também explicita que a segurança alimentar e nutricional, no território municipal, envolve dimensões relacionadas à produção, ao abastecimento, ao acesso, ao preparo, ao consumo, à saúde, à educação alimentar e nutricional, à água, à agroecologia, à agricultura familiar, aos modos de vida de povos e comunidades tradicionais, às iniciativas comunitárias e solidárias e aos equipamentos públicos e comunitários que asseguram alimentação adequada e saudável.</w:t>
      </w:r>
    </w:p>
    <w:p xmlns:wp14="http://schemas.microsoft.com/office/word/2010/wordml" w14:paraId="11CC448E" wp14:textId="42B4BE0A">
      <w:pPr>
        <w:spacing w:after="120" w:line="276" w:lineRule="auto"/>
        <w:ind w:firstLine="709"/>
        <w:jc w:val="both"/>
      </w:pPr>
      <w:r w:rsidRPr="05A9C9EE" w:rsidR="05A9C9EE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A proposta reconhece que a participação social não deve se restringir a entidades formalizadas ou inscritas no CNPJ, podendo envolver associações comunitárias, coletividades, movimentos, aldeias, comunidades religiosas, territórios e representantes eleitos diretamente em processos públicos, abertos e verificáveis.</w:t>
      </w:r>
    </w:p>
    <w:p xmlns:wp14="http://schemas.microsoft.com/office/word/2010/wordml" w14:paraId="0AC653E5" wp14:textId="4CE7FEDD">
      <w:pPr>
        <w:spacing w:after="120" w:line="276" w:lineRule="auto"/>
        <w:ind w:firstLine="709"/>
        <w:jc w:val="both"/>
      </w:pPr>
      <w:r w:rsidRPr="05A9C9EE" w:rsidR="05A9C9EE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A Câmara </w:t>
      </w:r>
      <w:r w:rsidRPr="05A9C9EE" w:rsidR="05A9C9EE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Intersetorial</w:t>
      </w:r>
      <w:r w:rsidRPr="05A9C9EE" w:rsidR="05A9C9EE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 Municipal, </w:t>
      </w:r>
      <w:r w:rsidRPr="05A9C9EE" w:rsidR="05A9C9EE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por</w:t>
      </w:r>
      <w:r w:rsidRPr="05A9C9EE" w:rsidR="05A9C9EE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Pr="05A9C9EE" w:rsidR="05A9C9EE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sua</w:t>
      </w:r>
      <w:r w:rsidRPr="05A9C9EE" w:rsidR="05A9C9EE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Pr="05A9C9EE" w:rsidR="05A9C9EE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vez</w:t>
      </w:r>
      <w:r w:rsidRPr="05A9C9EE" w:rsidR="05A9C9EE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, </w:t>
      </w:r>
      <w:r w:rsidRPr="05A9C9EE" w:rsidR="05A9C9EE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recebe</w:t>
      </w:r>
      <w:r w:rsidRPr="05A9C9EE" w:rsidR="05A9C9EE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Pr="05A9C9EE" w:rsidR="05A9C9EE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atribuição</w:t>
      </w:r>
      <w:r w:rsidRPr="05A9C9EE" w:rsidR="05A9C9EE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Pr="05A9C9EE" w:rsidR="05A9C9EE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expressa</w:t>
      </w:r>
      <w:r w:rsidRPr="05A9C9EE" w:rsidR="05A9C9EE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 para </w:t>
      </w:r>
      <w:r w:rsidRPr="05A9C9EE" w:rsidR="05A9C9EE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manter</w:t>
      </w:r>
      <w:r w:rsidRPr="05A9C9EE" w:rsidR="05A9C9EE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Pr="05A9C9EE" w:rsidR="05A9C9EE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informações</w:t>
      </w:r>
      <w:r w:rsidRPr="05A9C9EE" w:rsidR="05A9C9EE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Pr="05A9C9EE" w:rsidR="05A9C9EE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atualizadas</w:t>
      </w:r>
      <w:r w:rsidRPr="05A9C9EE" w:rsidR="05A9C9EE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Pr="05A9C9EE" w:rsidR="05A9C9EE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sobre</w:t>
      </w:r>
      <w:r w:rsidRPr="05A9C9EE" w:rsidR="05A9C9EE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Pr="05A9C9EE" w:rsidR="05A9C9EE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indicadores</w:t>
      </w:r>
      <w:r w:rsidRPr="05A9C9EE" w:rsidR="05A9C9EE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 do </w:t>
      </w:r>
      <w:r w:rsidRPr="05A9C9EE" w:rsidR="05A9C9EE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sistema</w:t>
      </w:r>
      <w:r w:rsidRPr="05A9C9EE" w:rsidR="05A9C9EE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Pr="05A9C9EE" w:rsidR="05A9C9EE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agroalimentar</w:t>
      </w:r>
      <w:r w:rsidRPr="05A9C9EE" w:rsidR="05A9C9EE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 municipal e </w:t>
      </w:r>
      <w:r w:rsidRPr="05A9C9EE" w:rsidR="05A9C9EE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sobre</w:t>
      </w:r>
      <w:r w:rsidRPr="05A9C9EE" w:rsidR="05A9C9EE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 a </w:t>
      </w:r>
      <w:r w:rsidRPr="05A9C9EE" w:rsidR="05A9C9EE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situação</w:t>
      </w:r>
      <w:r w:rsidRPr="05A9C9EE" w:rsidR="05A9C9EE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 de </w:t>
      </w:r>
      <w:r w:rsidRPr="05A9C9EE" w:rsidR="05A9C9EE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segurança</w:t>
      </w:r>
      <w:r w:rsidRPr="05A9C9EE" w:rsidR="05A9C9EE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Pr="05A9C9EE" w:rsidR="05A9C9EE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alimentar</w:t>
      </w:r>
      <w:r w:rsidRPr="05A9C9EE" w:rsidR="05A9C9EE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 e </w:t>
      </w:r>
      <w:r w:rsidRPr="05A9C9EE" w:rsidR="05A9C9EE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nutricional</w:t>
      </w:r>
      <w:r w:rsidRPr="05A9C9EE" w:rsidR="05A9C9EE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 da </w:t>
      </w:r>
      <w:r w:rsidRPr="05A9C9EE" w:rsidR="05A9C9EE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população</w:t>
      </w:r>
      <w:r w:rsidRPr="05A9C9EE" w:rsidR="05A9C9EE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, </w:t>
      </w:r>
      <w:r w:rsidRPr="05A9C9EE" w:rsidR="05A9C9EE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observada</w:t>
      </w:r>
      <w:r w:rsidRPr="05A9C9EE" w:rsidR="05A9C9EE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 a </w:t>
      </w:r>
      <w:r w:rsidRPr="05A9C9EE" w:rsidR="05A9C9EE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proteção</w:t>
      </w:r>
      <w:r w:rsidRPr="05A9C9EE" w:rsidR="05A9C9EE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 de dados </w:t>
      </w:r>
      <w:r w:rsidRPr="05A9C9EE" w:rsidR="05A9C9EE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pessoais</w:t>
      </w:r>
      <w:r w:rsidRPr="05A9C9EE" w:rsidR="05A9C9EE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 e o </w:t>
      </w:r>
      <w:r w:rsidRPr="05A9C9EE" w:rsidR="05A9C9EE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sigilo</w:t>
      </w:r>
      <w:r w:rsidRPr="05A9C9EE" w:rsidR="05A9C9EE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 das </w:t>
      </w:r>
      <w:r w:rsidRPr="05A9C9EE" w:rsidR="05A9C9EE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informações</w:t>
      </w:r>
      <w:r w:rsidRPr="05A9C9EE" w:rsidR="05A9C9EE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Pr="05A9C9EE" w:rsidR="05A9C9EE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individualizadas</w:t>
      </w:r>
      <w:r w:rsidRPr="05A9C9EE" w:rsidR="05A9C9EE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.</w:t>
      </w:r>
    </w:p>
    <w:p xmlns:wp14="http://schemas.microsoft.com/office/word/2010/wordml" w14:paraId="15A85A28" wp14:textId="3A498705">
      <w:pPr>
        <w:spacing w:after="120" w:line="276" w:lineRule="auto"/>
        <w:ind w:firstLine="709"/>
        <w:jc w:val="both"/>
      </w:pP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 xml:space="preserve">Com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>isso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 xml:space="preserve">, a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>presente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 xml:space="preserve">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>proposta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 xml:space="preserve">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>busca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 xml:space="preserve">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>qualificar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 xml:space="preserve"> o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>planejamento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 xml:space="preserve"> municipal de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>segurança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 xml:space="preserve">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>alimentar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 xml:space="preserve"> e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>nutricional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 xml:space="preserve">, articular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>políticas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 xml:space="preserve">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>públicas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 xml:space="preserve">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>setoriais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 xml:space="preserve">,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>ampliar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 xml:space="preserve"> o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>controle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 xml:space="preserve"> social,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>fortalecer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 xml:space="preserve"> o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>diálogo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 xml:space="preserve"> entre Estado e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>sociedade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 xml:space="preserve"> e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>criar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 xml:space="preserve">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>condições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 xml:space="preserve">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>institucionais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 xml:space="preserve"> para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>a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 xml:space="preserve">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>adesão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 xml:space="preserve">,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>permanência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 xml:space="preserve"> e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>efetivo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 xml:space="preserve">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>funcionamento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 xml:space="preserve"> do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>Município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 xml:space="preserve"> no SISAN, o que coloca o ente municipal em adequadas condições de cumprir com o direito constitucional à alimentação e acessar oportunidades de financiamento em outras esferas de governo.</w:t>
      </w:r>
    </w:p>
    <w:p xmlns:wp14="http://schemas.microsoft.com/office/word/2010/wordml" w14:paraId="3AED610F" wp14:textId="77777777">
      <w:pPr>
        <w:spacing w:after="120" w:line="276" w:lineRule="auto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Diante do exposto, encaminho o presente Projeto de Lei para apreciação e aprovação.</w:t>
      </w:r>
    </w:p>
    <w:p xmlns:wp14="http://schemas.microsoft.com/office/word/2010/wordml" w14:paraId="567D15E0" wp14:textId="77777777">
      <w:pPr>
        <w:spacing w:after="120" w:line="276" w:lineRule="auto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Município de __________, RS, ___ de ______________ de 202_.</w:t>
      </w:r>
    </w:p>
    <w:p xmlns:wp14="http://schemas.microsoft.com/office/word/2010/wordml" w14:paraId="2AD2B172" wp14:textId="77777777">
      <w:pPr>
        <w:spacing w:after="0" w:line="276" w:lineRule="auto"/>
        <w:jc w:val="center"/>
      </w:pPr>
      <w:r>
        <w:rPr>
          <w:rFonts w:ascii="Times New Roman" w:hAnsi="Times New Roman" w:eastAsia="Times New Roman"/>
          <w:b w:val="0"/>
          <w:i w:val="0"/>
          <w:sz w:val="24"/>
        </w:rPr>
        <w:br/>
      </w:r>
      <w:r>
        <w:rPr>
          <w:rFonts w:ascii="Times New Roman" w:hAnsi="Times New Roman" w:eastAsia="Times New Roman"/>
          <w:b w:val="0"/>
          <w:i w:val="0"/>
          <w:sz w:val="24"/>
        </w:rPr>
        <w:t>____________________________________</w:t>
      </w:r>
    </w:p>
    <w:p xmlns:wp14="http://schemas.microsoft.com/office/word/2010/wordml" w14:paraId="6AB9200E" wp14:textId="77777777">
      <w:pPr>
        <w:spacing w:after="120" w:line="276" w:lineRule="auto"/>
        <w:jc w:val="center"/>
      </w:pPr>
      <w:r>
        <w:rPr>
          <w:rFonts w:ascii="Times New Roman" w:hAnsi="Times New Roman" w:eastAsia="Times New Roman"/>
          <w:b w:val="0"/>
          <w:i w:val="0"/>
          <w:sz w:val="24"/>
        </w:rPr>
        <w:t>Prefeito(a) Municipal</w:t>
      </w:r>
    </w:p>
    <w:p xmlns:wp14="http://schemas.microsoft.com/office/word/2010/wordml" w14:paraId="672A6659" wp14:textId="77777777">
      <w:r>
        <w:rPr>
          <w:rFonts w:ascii="Times New Roman" w:hAnsi="Times New Roman" w:eastAsia="Times New Roman"/>
          <w:sz w:val="24"/>
        </w:rPr>
        <w:br w:type="page"/>
      </w:r>
    </w:p>
    <w:p xmlns:wp14="http://schemas.microsoft.com/office/word/2010/wordml" w14:paraId="69404721" wp14:textId="77777777">
      <w:pPr>
        <w:spacing w:after="120" w:line="276" w:lineRule="auto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PROJETO DE LEI Nº _____, DE ____ DE ______________ DE 202_</w:t>
      </w:r>
    </w:p>
    <w:p xmlns:wp14="http://schemas.microsoft.com/office/word/2010/wordml" w14:paraId="0A37501D" wp14:textId="77777777">
      <w:pPr>
        <w:spacing w:after="120" w:line="276" w:lineRule="auto"/>
        <w:jc w:val="left"/>
      </w:pPr>
    </w:p>
    <w:p xmlns:wp14="http://schemas.microsoft.com/office/word/2010/wordml" w14:paraId="575B8E12" wp14:textId="77777777">
      <w:pPr>
        <w:spacing w:after="120" w:line="276" w:lineRule="auto"/>
        <w:ind w:left="4252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Estabelece os componentes municipais do Sistema Nacional de Segurança Alimentar e Nutricional – SISAN, criado pela Lei Federal nº 11.346, de 15 de setembro de 2006.</w:t>
      </w:r>
    </w:p>
    <w:p xmlns:wp14="http://schemas.microsoft.com/office/word/2010/wordml" w14:paraId="6A5F01AD" wp14:textId="77777777">
      <w:pPr>
        <w:spacing w:after="120" w:line="276" w:lineRule="auto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O(A) PREFEITO(A) MUNICIPAL DE __________,</w:t>
      </w:r>
    </w:p>
    <w:p xmlns:wp14="http://schemas.microsoft.com/office/word/2010/wordml" w14:paraId="5F6AF245" wp14:textId="77777777">
      <w:pPr>
        <w:spacing w:after="120" w:line="276" w:lineRule="auto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Faço saber que a Câmara Municipal de Vereadores aprovou e eu sanciono e promulgo a seguinte Lei:</w:t>
      </w:r>
    </w:p>
    <w:p xmlns:wp14="http://schemas.microsoft.com/office/word/2010/wordml" w14:paraId="657CFA82" wp14:textId="77777777">
      <w:pPr>
        <w:spacing w:after="120" w:line="276" w:lineRule="auto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CAPÍTULO I</w:t>
      </w:r>
    </w:p>
    <w:p xmlns:wp14="http://schemas.microsoft.com/office/word/2010/wordml" w14:paraId="46E2294E" wp14:textId="77777777">
      <w:pPr>
        <w:spacing w:after="120" w:line="276" w:lineRule="auto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DISPOSIÇÕES GERAIS</w:t>
      </w:r>
    </w:p>
    <w:p xmlns:wp14="http://schemas.microsoft.com/office/word/2010/wordml" w14:paraId="236D7088" wp14:textId="77777777">
      <w:pPr>
        <w:spacing w:after="120" w:line="276" w:lineRule="auto"/>
        <w:jc w:val="both"/>
      </w:pPr>
      <w:r>
        <w:rPr>
          <w:rFonts w:ascii="Times New Roman" w:hAnsi="Times New Roman" w:eastAsia="Times New Roman"/>
          <w:b/>
          <w:sz w:val="24"/>
        </w:rPr>
        <w:t>Art. 1º</w:t>
      </w:r>
      <w:r>
        <w:rPr>
          <w:rFonts w:ascii="Times New Roman" w:hAnsi="Times New Roman" w:eastAsia="Times New Roman"/>
          <w:sz w:val="24"/>
        </w:rPr>
        <w:t xml:space="preserve"> Esta Lei estabelece os componentes municipais do Sistema Nacional de Segurança Alimentar e Nutricional – SISAN, em consonância com os princípios, diretrizes e definições fixados na Lei Federal nº 11.346, de 15 de setembro de 2006, no Decreto Federal nº 7.272, de 25 de agosto de 2010, e nas demais normas aplicáveis, com vistas a assegurar o direito humano à alimentação adequada.</w:t>
      </w:r>
    </w:p>
    <w:p xmlns:wp14="http://schemas.microsoft.com/office/word/2010/wordml" w14:paraId="01C3DF01" wp14:textId="77777777">
      <w:pPr>
        <w:spacing w:after="120" w:line="276" w:lineRule="auto"/>
        <w:jc w:val="both"/>
      </w:pPr>
      <w:r>
        <w:rPr>
          <w:rFonts w:ascii="Times New Roman" w:hAnsi="Times New Roman" w:eastAsia="Times New Roman"/>
          <w:b/>
          <w:sz w:val="24"/>
        </w:rPr>
        <w:t>Art. 2º</w:t>
      </w:r>
      <w:r>
        <w:rPr>
          <w:rFonts w:ascii="Times New Roman" w:hAnsi="Times New Roman" w:eastAsia="Times New Roman"/>
          <w:sz w:val="24"/>
        </w:rPr>
        <w:t xml:space="preserve"> Incumbe ao Município adotar as políticas e ações que se façam necessárias para respeitar, proteger, promover e prover o direito humano à alimentação adequada e a segurança alimentar e nutricional de toda a sua população.</w:t>
      </w:r>
    </w:p>
    <w:p xmlns:wp14="http://schemas.microsoft.com/office/word/2010/wordml" w14:paraId="45BBCC98" wp14:textId="77777777">
      <w:pPr>
        <w:spacing w:after="120" w:line="276" w:lineRule="auto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Parágrafo único. A adoção das políticas e ações referidas no caput deste artigo deverá levar em conta as dimensões ambientais, culturais, econômicas, territoriais, regionais e sociais do Município, observando as necessidades identificadas por meios técnicos, a partir de indicadores oficiais e informações disponíveis nos sistemas públicos, bem como as demandas apresentadas pela população a partir da leitura de suas vivências cotidianas, dos processos participativos, das conferências, das pré-conferências e das instâncias de controle social.</w:t>
      </w:r>
    </w:p>
    <w:p xmlns:wp14="http://schemas.microsoft.com/office/word/2010/wordml" w14:paraId="02F3AAFC" wp14:textId="4732A50D">
      <w:pPr>
        <w:spacing w:after="120" w:line="276" w:lineRule="auto"/>
        <w:jc w:val="both"/>
      </w:pPr>
      <w:r w:rsidRPr="0EFA9021" w:rsidR="0EFA9021">
        <w:rPr>
          <w:rFonts w:ascii="Times New Roman" w:hAnsi="Times New Roman" w:eastAsia="Times New Roman"/>
          <w:b w:val="1"/>
          <w:bCs w:val="1"/>
          <w:sz w:val="24"/>
          <w:szCs w:val="24"/>
        </w:rPr>
        <w:t>Art. 3º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 xml:space="preserve"> No Município de __________, além do previsto na Lei Federal nº 11.346, de 15 de setembro de 2006, a segurança alimentar e nutricional abrange as seguintes dimensões, ações e estratégias:</w:t>
      </w:r>
    </w:p>
    <w:p w:rsidR="29CFA115" w:rsidP="0EFA9021" w:rsidRDefault="29CFA115" w14:paraId="4E2DD725" w14:textId="1AF75681">
      <w:pPr>
        <w:pStyle w:val="Normal"/>
        <w:spacing w:after="120" w:line="276" w:lineRule="auto"/>
        <w:jc w:val="both"/>
      </w:pPr>
      <w:r w:rsidRPr="0EFA9021" w:rsidR="29CFA115">
        <w:rPr>
          <w:rFonts w:ascii="Times New Roman" w:hAnsi="Times New Roman" w:eastAsia="Times New Roman"/>
          <w:sz w:val="24"/>
          <w:szCs w:val="24"/>
          <w:highlight w:val="red"/>
        </w:rPr>
        <w:t>EXEMPLOS:</w:t>
      </w:r>
    </w:p>
    <w:p xmlns:wp14="http://schemas.microsoft.com/office/word/2010/wordml" w14:paraId="647C4A51" wp14:textId="77777777">
      <w:pPr>
        <w:spacing w:after="80" w:line="276" w:lineRule="auto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I - a adoção de medidas para o enfrentamento dos distúrbios, agravos e doenças decorrentes da alimentação inadequada, bem como para o controle público da qualidade nutricional dos alimentos, das práticas indutoras de alimentação inadequada e da desinformação relativa à segurança alimentar e nutricional em âmbito local;</w:t>
      </w:r>
    </w:p>
    <w:p xmlns:wp14="http://schemas.microsoft.com/office/word/2010/wordml" w14:paraId="78BAA1C8" wp14:textId="221B19EF">
      <w:pPr>
        <w:spacing w:after="80" w:line="276" w:lineRule="auto"/>
        <w:ind w:left="425" w:hanging="425"/>
        <w:jc w:val="both"/>
      </w:pP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 xml:space="preserve">II - 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>a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 xml:space="preserve"> educação alimentar e nutricional, visando contribuir para práticas alimentares adequadas e saudáveis e para a manutenção de ambientes equilibrados, a partir de processos continuados e de estratégias que considerem a realidade local, as especificidades de indivíduos e grupos sociais e a diversidade </w:t>
      </w:r>
      <w:r w:rsidRPr="0EFA9021" w:rsidR="4BD7F35C">
        <w:rPr>
          <w:rFonts w:ascii="Times New Roman" w:hAnsi="Times New Roman" w:eastAsia="Times New Roman"/>
          <w:sz w:val="24"/>
          <w:szCs w:val="24"/>
          <w:lang w:val="pt-BR"/>
        </w:rPr>
        <w:t>dos modos de vida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>;</w:t>
      </w:r>
    </w:p>
    <w:p xmlns:wp14="http://schemas.microsoft.com/office/word/2010/wordml" w14:paraId="5B0F979A" wp14:textId="77777777">
      <w:pPr>
        <w:spacing w:after="80" w:line="276" w:lineRule="auto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III - o fortalecimento de sistemas alimentares locais e regionais, incluindo a produção, o processamento, o armazenamento, o abastecimento, a comercialização, a distribuição, o preparo, a partilha e o consumo de alimentos adequados e saudáveis;</w:t>
      </w:r>
    </w:p>
    <w:p xmlns:wp14="http://schemas.microsoft.com/office/word/2010/wordml" w:rsidP="0EFA9021" w14:paraId="7F31B8C1" wp14:textId="1CABEA57">
      <w:pPr>
        <w:spacing w:after="80" w:line="276" w:lineRule="auto"/>
        <w:ind w:left="425" w:hanging="425"/>
        <w:jc w:val="both"/>
        <w:rPr>
          <w:rFonts w:ascii="Times New Roman" w:hAnsi="Times New Roman" w:eastAsia="Times New Roman"/>
          <w:sz w:val="24"/>
          <w:szCs w:val="24"/>
          <w:lang w:val="pt-BR"/>
        </w:rPr>
      </w:pP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 xml:space="preserve">IV - 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>o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 xml:space="preserve"> apoio à agricultura familiar, à agroecologia, à agricultura urbana e periurbana, às hortas comunitárias, aos quintais produtivos, às feiras, aos circuitos curtos de comercialização e às formas cooperativas, associativas, comunitárias e solidárias de produção e distribuição de alimentos</w:t>
      </w:r>
      <w:r w:rsidRPr="0EFA9021" w:rsidR="0A45FB73">
        <w:rPr>
          <w:rFonts w:ascii="Times New Roman" w:hAnsi="Times New Roman" w:eastAsia="Times New Roman"/>
          <w:sz w:val="24"/>
          <w:szCs w:val="24"/>
          <w:lang w:val="pt-BR"/>
        </w:rPr>
        <w:t xml:space="preserve">, incluídos os Pontos Populares de Soberania e Segurança Alimentar e Nutricional (PPSSAN) tipificados </w:t>
      </w:r>
      <w:r w:rsidRPr="0EFA9021" w:rsidR="6C83C1DA">
        <w:rPr>
          <w:rFonts w:ascii="Times New Roman" w:hAnsi="Times New Roman" w:eastAsia="Times New Roman"/>
          <w:sz w:val="24"/>
          <w:szCs w:val="24"/>
          <w:lang w:val="pt-BR"/>
        </w:rPr>
        <w:t>pelo</w:t>
      </w:r>
      <w:r w:rsidRPr="0EFA9021" w:rsidR="0A45FB73">
        <w:rPr>
          <w:rFonts w:ascii="Times New Roman" w:hAnsi="Times New Roman" w:eastAsia="Times New Roman"/>
          <w:sz w:val="24"/>
          <w:szCs w:val="24"/>
          <w:lang w:val="pt-BR"/>
        </w:rPr>
        <w:t xml:space="preserve"> decre</w:t>
      </w:r>
      <w:r w:rsidRPr="0EFA9021" w:rsidR="4331C2C0">
        <w:rPr>
          <w:rFonts w:ascii="Times New Roman" w:hAnsi="Times New Roman" w:eastAsia="Times New Roman"/>
          <w:sz w:val="24"/>
          <w:szCs w:val="24"/>
          <w:lang w:val="pt-BR"/>
        </w:rPr>
        <w:t>t</w:t>
      </w:r>
      <w:r w:rsidRPr="0EFA9021" w:rsidR="0A45FB73">
        <w:rPr>
          <w:rFonts w:ascii="Times New Roman" w:hAnsi="Times New Roman" w:eastAsia="Times New Roman"/>
          <w:sz w:val="24"/>
          <w:szCs w:val="24"/>
          <w:lang w:val="pt-BR"/>
        </w:rPr>
        <w:t>o es</w:t>
      </w:r>
      <w:r w:rsidRPr="0EFA9021" w:rsidR="59A6D891">
        <w:rPr>
          <w:rFonts w:ascii="Times New Roman" w:hAnsi="Times New Roman" w:eastAsia="Times New Roman"/>
          <w:sz w:val="24"/>
          <w:szCs w:val="24"/>
          <w:lang w:val="pt-BR"/>
        </w:rPr>
        <w:t xml:space="preserve">tadual 57.791/2024 </w:t>
      </w:r>
      <w:r w:rsidRPr="0EFA9021" w:rsidR="2305C686">
        <w:rPr>
          <w:rFonts w:ascii="Times New Roman" w:hAnsi="Times New Roman" w:eastAsia="Times New Roman"/>
          <w:sz w:val="24"/>
          <w:szCs w:val="24"/>
          <w:lang w:val="pt-BR"/>
        </w:rPr>
        <w:t>ou por normas sucessoras que cumpram a mesma finalidade;</w:t>
      </w:r>
    </w:p>
    <w:p xmlns:wp14="http://schemas.microsoft.com/office/word/2010/wordml" w14:paraId="4A74919B" wp14:textId="77777777">
      <w:pPr>
        <w:spacing w:after="80" w:line="276" w:lineRule="auto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V - a valorização dos modos de vida, práticas alimentares, conhecimentos, sementes, territórios, águas, formas de cultivo, preparo e partilha de alimentos próprios de povos indígenas, comunidades quilombolas, povos e comunidades tradicionais, comunidades de terreiro, pescadores artesanais, assentamentos da reforma agrária, comunidades rurais e demais grupos sociais presentes no Município;</w:t>
      </w:r>
    </w:p>
    <w:p xmlns:wp14="http://schemas.microsoft.com/office/word/2010/wordml" w14:paraId="4B9DE675" wp14:textId="77777777">
      <w:pPr>
        <w:spacing w:after="80" w:line="276" w:lineRule="auto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VI - a promoção do acesso regular e permanente à água de qualidade e em quantidade suficiente para o consumo humano, para a produção de alimentos e para as práticas comunitárias de cuidado, preparo e partilha da alimentação;</w:t>
      </w:r>
    </w:p>
    <w:p xmlns:wp14="http://schemas.microsoft.com/office/word/2010/wordml" w14:paraId="64028BB6" wp14:textId="4F94BC2F">
      <w:pPr>
        <w:spacing w:after="80" w:line="276" w:lineRule="auto"/>
        <w:ind w:left="425" w:hanging="425"/>
        <w:jc w:val="both"/>
      </w:pPr>
      <w:r w:rsidRPr="0EFA9021" w:rsidR="0EFA9021">
        <w:rPr>
          <w:rFonts w:ascii="Times New Roman" w:hAnsi="Times New Roman" w:eastAsia="Times New Roman"/>
          <w:sz w:val="24"/>
          <w:szCs w:val="24"/>
        </w:rPr>
        <w:t xml:space="preserve">VII - a estruturação, o apoio e a articulação de equipamentos, serviços, programas e iniciativas públicas e comunitárias de segurança alimentar e nutricional, tais como cozinhas comunitárias, cozinhas </w:t>
      </w:r>
      <w:r w:rsidRPr="0EFA9021" w:rsidR="79978B8E">
        <w:rPr>
          <w:rFonts w:ascii="Times New Roman" w:hAnsi="Times New Roman" w:eastAsia="Times New Roman"/>
          <w:sz w:val="24"/>
          <w:szCs w:val="24"/>
        </w:rPr>
        <w:t>coletivas não estatais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>, bancos de alimentos, restaurantes populares, hortas, feiras, centrais de abastecimento, unidades de produção, equipamentos de acolhimento, cuidado e proteção social e outras iniciativas compatíveis com a realidade municipal;</w:t>
      </w:r>
    </w:p>
    <w:p xmlns:wp14="http://schemas.microsoft.com/office/word/2010/wordml" w14:paraId="05227D5D" wp14:textId="77777777">
      <w:pPr>
        <w:spacing w:after="80" w:line="276" w:lineRule="auto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VIII - a articulação das políticas de segurança alimentar e nutricional com as políticas de assistência social, saúde, educação, agricultura, desenvolvimento rural, meio ambiente, trabalho, renda, habitação, cultura, direitos humanos, defesa civil, planejamento, abastecimento e desenvolvimento econômico, respeitadas as competências de cada órgão;</w:t>
      </w:r>
    </w:p>
    <w:p xmlns:wp14="http://schemas.microsoft.com/office/word/2010/wordml" w14:paraId="143F04E8" wp14:textId="77777777">
      <w:pPr>
        <w:spacing w:after="80" w:line="276" w:lineRule="auto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IX - a produção, sistematização e divulgação de informações sobre a situação alimentar e nutricional da população e sobre o sistema agroalimentar municipal, de modo a subsidiar o planejamento, a participação social, o controle público e a avaliação das ações de segurança alimentar e nutricional;</w:t>
      </w:r>
    </w:p>
    <w:p xmlns:wp14="http://schemas.microsoft.com/office/word/2010/wordml" w14:paraId="1CFABA35" wp14:textId="77777777">
      <w:pPr>
        <w:spacing w:after="80" w:line="276" w:lineRule="auto"/>
        <w:ind w:left="425" w:hanging="425"/>
        <w:jc w:val="both"/>
      </w:pPr>
      <w:r w:rsidRPr="0EFA9021" w:rsidR="0EFA9021">
        <w:rPr>
          <w:rFonts w:ascii="Times New Roman" w:hAnsi="Times New Roman" w:eastAsia="Times New Roman"/>
          <w:sz w:val="24"/>
          <w:szCs w:val="24"/>
        </w:rPr>
        <w:t>X - a formulação de políticas públicas e estratégias sustentáveis, participativas e territorializadas de produção, abastecimento, comercialização, preparo e consumo de alimentos, respeitando as múltiplas características culturais, sociais, ambientais e econômicas do Município.</w:t>
      </w:r>
    </w:p>
    <w:p w:rsidR="40A14D5E" w:rsidP="0EFA9021" w:rsidRDefault="40A14D5E" w14:paraId="5E284089" w14:textId="56278E6A">
      <w:pPr>
        <w:spacing w:after="80" w:line="276" w:lineRule="auto"/>
        <w:ind w:left="425" w:hanging="425"/>
        <w:jc w:val="both"/>
        <w:rPr>
          <w:rFonts w:ascii="Times New Roman" w:hAnsi="Times New Roman" w:eastAsia="Times New Roman"/>
          <w:sz w:val="24"/>
          <w:szCs w:val="24"/>
          <w:lang w:val="pt-BR"/>
        </w:rPr>
      </w:pPr>
      <w:r w:rsidRPr="0EFA9021" w:rsidR="40A14D5E">
        <w:rPr>
          <w:rFonts w:ascii="Times New Roman" w:hAnsi="Times New Roman" w:eastAsia="Times New Roman"/>
          <w:sz w:val="24"/>
          <w:szCs w:val="24"/>
          <w:lang w:val="pt-BR"/>
        </w:rPr>
        <w:t>XI - o desenvolvimento de capacidades de</w:t>
      </w:r>
      <w:r w:rsidRPr="0EFA9021" w:rsidR="6175074C">
        <w:rPr>
          <w:rFonts w:ascii="Times New Roman" w:hAnsi="Times New Roman" w:eastAsia="Times New Roman"/>
          <w:sz w:val="24"/>
          <w:szCs w:val="24"/>
          <w:lang w:val="pt-BR"/>
        </w:rPr>
        <w:t xml:space="preserve"> antecipação, prevenção, absorção e adaptação, entendidas como capacidades de resiliência que permitem o desenvolvimento de sistemas agroalimentares menos </w:t>
      </w:r>
      <w:r w:rsidRPr="0EFA9021" w:rsidR="6175074C">
        <w:rPr>
          <w:rFonts w:ascii="Times New Roman" w:hAnsi="Times New Roman" w:eastAsia="Times New Roman"/>
          <w:sz w:val="24"/>
          <w:szCs w:val="24"/>
          <w:lang w:val="pt-BR"/>
        </w:rPr>
        <w:t>susc</w:t>
      </w:r>
      <w:r w:rsidRPr="0EFA9021" w:rsidR="2385D888">
        <w:rPr>
          <w:rFonts w:ascii="Times New Roman" w:hAnsi="Times New Roman" w:eastAsia="Times New Roman"/>
          <w:sz w:val="24"/>
          <w:szCs w:val="24"/>
          <w:lang w:val="pt-BR"/>
        </w:rPr>
        <w:t>e</w:t>
      </w:r>
      <w:r w:rsidRPr="0EFA9021" w:rsidR="6175074C">
        <w:rPr>
          <w:rFonts w:ascii="Times New Roman" w:hAnsi="Times New Roman" w:eastAsia="Times New Roman"/>
          <w:sz w:val="24"/>
          <w:szCs w:val="24"/>
          <w:lang w:val="pt-BR"/>
        </w:rPr>
        <w:t>tíveis</w:t>
      </w:r>
      <w:r w:rsidRPr="0EFA9021" w:rsidR="6175074C">
        <w:rPr>
          <w:rFonts w:ascii="Times New Roman" w:hAnsi="Times New Roman" w:eastAsia="Times New Roman"/>
          <w:sz w:val="24"/>
          <w:szCs w:val="24"/>
          <w:lang w:val="pt-BR"/>
        </w:rPr>
        <w:t xml:space="preserve"> aos efeitos da m</w:t>
      </w:r>
      <w:r w:rsidRPr="0EFA9021" w:rsidR="1144B1F2">
        <w:rPr>
          <w:rFonts w:ascii="Times New Roman" w:hAnsi="Times New Roman" w:eastAsia="Times New Roman"/>
          <w:sz w:val="24"/>
          <w:szCs w:val="24"/>
          <w:lang w:val="pt-BR"/>
        </w:rPr>
        <w:t>udança climática sobre a produção, a distribuição, o consumo e as condições de preparo dos alimentos.</w:t>
      </w:r>
    </w:p>
    <w:p xmlns:wp14="http://schemas.microsoft.com/office/word/2010/wordml" w14:paraId="2E5EC9A0" wp14:textId="2EC7F0D6">
      <w:pPr>
        <w:spacing w:after="120" w:line="276" w:lineRule="auto"/>
        <w:jc w:val="both"/>
      </w:pPr>
      <w:r w:rsidRPr="0EFA9021" w:rsidR="0EFA9021">
        <w:rPr>
          <w:rFonts w:ascii="Times New Roman" w:hAnsi="Times New Roman" w:eastAsia="Times New Roman"/>
          <w:b w:val="1"/>
          <w:bCs w:val="1"/>
          <w:sz w:val="24"/>
          <w:szCs w:val="24"/>
        </w:rPr>
        <w:t>Art. 4º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 xml:space="preserve"> </w:t>
      </w:r>
      <w:r w:rsidRPr="0EFA9021" w:rsidR="34A7F307">
        <w:rPr>
          <w:rFonts w:ascii="Times New Roman" w:hAnsi="Times New Roman" w:eastAsia="Times New Roman"/>
          <w:sz w:val="24"/>
          <w:szCs w:val="24"/>
        </w:rPr>
        <w:t>Cabe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 xml:space="preserve"> 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>também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 xml:space="preserve"> </w:t>
      </w:r>
      <w:r w:rsidRPr="0EFA9021" w:rsidR="59270EBE">
        <w:rPr>
          <w:rFonts w:ascii="Times New Roman" w:hAnsi="Times New Roman" w:eastAsia="Times New Roman"/>
          <w:sz w:val="24"/>
          <w:szCs w:val="24"/>
        </w:rPr>
        <w:t>a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 xml:space="preserve">o 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>poder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 xml:space="preserve"> 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>público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 xml:space="preserve"> municipal:</w:t>
      </w:r>
    </w:p>
    <w:p xmlns:wp14="http://schemas.microsoft.com/office/word/2010/wordml" w14:paraId="199009CB" wp14:textId="77777777">
      <w:pPr>
        <w:spacing w:after="80" w:line="276" w:lineRule="auto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I - avaliar, fiscalizar e monitorar a realização do direito humano à alimentação adequada, bem como criar e fortalecer os mecanismos para a sua exigibilidade;</w:t>
      </w:r>
    </w:p>
    <w:p xmlns:wp14="http://schemas.microsoft.com/office/word/2010/wordml" w14:paraId="0115CB87" wp14:textId="77777777">
      <w:pPr>
        <w:spacing w:after="80" w:line="276" w:lineRule="auto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II - empenhar-se na promoção de cooperação técnica com os governos federal, estadual e dos demais Municípios, de modo a contribuir para a realização do direito humano à alimentação adequada;</w:t>
      </w:r>
    </w:p>
    <w:p xmlns:wp14="http://schemas.microsoft.com/office/word/2010/wordml" w14:paraId="7E8F9B93" wp14:textId="77777777">
      <w:pPr>
        <w:spacing w:after="80" w:line="276" w:lineRule="auto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III - promover processos permanentes de planejamento participativo, escuta pública, transparência ativa, monitoramento e avaliação das políticas, programas e ações relacionados à segurança alimentar e nutricional;</w:t>
      </w:r>
    </w:p>
    <w:p xmlns:wp14="http://schemas.microsoft.com/office/word/2010/wordml" w14:paraId="191750A5" wp14:textId="352E4EC2">
      <w:pPr>
        <w:spacing w:after="80" w:line="276" w:lineRule="auto"/>
        <w:ind w:left="425" w:hanging="425"/>
        <w:jc w:val="both"/>
      </w:pP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 xml:space="preserve">IV - 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>assegurar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 xml:space="preserve"> que a formulação, a implementação e a avaliação das ações municipais de segurança alimentar e nutricional considerem, de forma articulada, informações técnicas, indicadores oficiais, conhecimentos comunitários e demandas apresentadas pela população nos espaços de participação social</w:t>
      </w:r>
      <w:r w:rsidRPr="0EFA9021" w:rsidR="0D5A76AF">
        <w:rPr>
          <w:rFonts w:ascii="Times New Roman" w:hAnsi="Times New Roman" w:eastAsia="Times New Roman"/>
          <w:sz w:val="24"/>
          <w:szCs w:val="24"/>
          <w:lang w:val="pt-BR"/>
        </w:rPr>
        <w:t xml:space="preserve"> e através de suas formas legítimas de organização coletiva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>.</w:t>
      </w:r>
    </w:p>
    <w:p xmlns:wp14="http://schemas.microsoft.com/office/word/2010/wordml" w14:paraId="1F8DF2EC" wp14:textId="77777777">
      <w:pPr>
        <w:spacing w:after="120" w:line="276" w:lineRule="auto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CAPÍTULO II</w:t>
      </w:r>
    </w:p>
    <w:p xmlns:wp14="http://schemas.microsoft.com/office/word/2010/wordml" w14:paraId="6520FBEB" wp14:textId="77777777">
      <w:pPr>
        <w:spacing w:after="120" w:line="276" w:lineRule="auto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COMPONENTES MUNICIPAIS DO SISTEMA NACIONAL DE SEGURANÇA ALIMENTAR E NUTRICIONAL – SISAN</w:t>
      </w:r>
    </w:p>
    <w:p xmlns:wp14="http://schemas.microsoft.com/office/word/2010/wordml" w14:paraId="2EDAAFEB" wp14:textId="77777777">
      <w:pPr>
        <w:spacing w:after="120" w:line="276" w:lineRule="auto"/>
        <w:jc w:val="both"/>
      </w:pPr>
      <w:r>
        <w:rPr>
          <w:rFonts w:ascii="Times New Roman" w:hAnsi="Times New Roman" w:eastAsia="Times New Roman"/>
          <w:b/>
          <w:sz w:val="24"/>
        </w:rPr>
        <w:t>Art. 5º</w:t>
      </w:r>
      <w:r>
        <w:rPr>
          <w:rFonts w:ascii="Times New Roman" w:hAnsi="Times New Roman" w:eastAsia="Times New Roman"/>
          <w:sz w:val="24"/>
        </w:rPr>
        <w:t xml:space="preserve"> Integram o Sistema Nacional de Segurança Alimentar e Nutricional – SISAN no âmbito do Município de __________:</w:t>
      </w:r>
    </w:p>
    <w:p xmlns:wp14="http://schemas.microsoft.com/office/word/2010/wordml" w14:paraId="5A2BEC23" wp14:textId="77777777">
      <w:pPr>
        <w:spacing w:after="80" w:line="276" w:lineRule="auto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I - a Conferência Municipal de Segurança Alimentar e Nutricional – CMSAN;</w:t>
      </w:r>
    </w:p>
    <w:p xmlns:wp14="http://schemas.microsoft.com/office/word/2010/wordml" w14:paraId="1064C1F2" wp14:textId="0CFA74AA">
      <w:pPr>
        <w:spacing w:after="80" w:line="276" w:lineRule="auto"/>
        <w:ind w:left="425" w:hanging="425"/>
        <w:jc w:val="both"/>
      </w:pP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 xml:space="preserve">II - o 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>Conselho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 xml:space="preserve"> Municipal de 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>Segurança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 xml:space="preserve"> 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>Alimentar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 xml:space="preserve"> e 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>Nutricional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 xml:space="preserve"> de __________ – CO</w:t>
      </w:r>
      <w:r w:rsidRPr="0EFA9021" w:rsidR="3F414B69">
        <w:rPr>
          <w:rFonts w:ascii="Times New Roman" w:hAnsi="Times New Roman" w:eastAsia="Times New Roman"/>
          <w:sz w:val="24"/>
          <w:szCs w:val="24"/>
          <w:lang w:val="pt-BR"/>
        </w:rPr>
        <w:t>M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>SEA-Municipal;</w:t>
      </w:r>
    </w:p>
    <w:p xmlns:wp14="http://schemas.microsoft.com/office/word/2010/wordml" w14:paraId="3B4CBB67" wp14:textId="77777777">
      <w:pPr>
        <w:spacing w:after="80" w:line="276" w:lineRule="auto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III - a Câmara Intersetorial Municipal de Segurança Alimentar e Nutricional – CAISAN-Municipal;</w:t>
      </w:r>
    </w:p>
    <w:p xmlns:wp14="http://schemas.microsoft.com/office/word/2010/wordml" w14:paraId="6EE85712" wp14:textId="77777777">
      <w:pPr>
        <w:spacing w:after="80" w:line="276" w:lineRule="auto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IV - os órgãos e entidades municipais responsáveis por políticas, programas e ações com incidência sobre a segurança alimentar e nutricional;</w:t>
      </w:r>
    </w:p>
    <w:p xmlns:wp14="http://schemas.microsoft.com/office/word/2010/wordml" w14:paraId="3A723426" wp14:textId="1A4BB20A">
      <w:pPr>
        <w:spacing w:after="80" w:line="276" w:lineRule="auto"/>
        <w:ind w:left="425" w:hanging="425"/>
        <w:jc w:val="both"/>
      </w:pP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 xml:space="preserve">V - 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>as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 xml:space="preserve"> instituições privadas, com ou sem fins lucrativos,</w:t>
      </w:r>
      <w:r w:rsidRPr="0EFA9021" w:rsidR="4FB223DE">
        <w:rPr>
          <w:rFonts w:ascii="Times New Roman" w:hAnsi="Times New Roman" w:eastAsia="Times New Roman"/>
          <w:sz w:val="24"/>
          <w:szCs w:val="24"/>
          <w:lang w:val="pt-BR"/>
        </w:rPr>
        <w:t xml:space="preserve"> 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>as organizações da sociedade civil, os movimentos sociais, as coletividades, os grupos comunitários, as iniciativas populares e solidárias e os demais sujeitos sociais que manifestem interesse na adesão e que respeitem os critérios, princípios e diretrizes do SISAN, nos termos da regulamentação aplicável.</w:t>
      </w:r>
    </w:p>
    <w:p xmlns:wp14="http://schemas.microsoft.com/office/word/2010/wordml" w14:paraId="2990EBA5" wp14:textId="25A760A1">
      <w:pPr>
        <w:spacing w:after="120" w:line="276" w:lineRule="auto"/>
        <w:jc w:val="both"/>
      </w:pP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>Parágrafo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 xml:space="preserve">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>único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 xml:space="preserve">. O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>Conselho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 xml:space="preserve"> Municipal de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>Segurança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 xml:space="preserve">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>Alimentar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 xml:space="preserve"> e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>Nutricional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 xml:space="preserve"> – CO</w:t>
      </w:r>
      <w:r w:rsidRPr="0EFA9021" w:rsidR="7CFDD88C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>M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 xml:space="preserve">SEA-Municipal e a Câmara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>Intersetorial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 xml:space="preserve"> Municipal de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>Segurança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 xml:space="preserve">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>Alimentar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 xml:space="preserve"> e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>Nutricional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 xml:space="preserve"> – CAISAN-Municipal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>serão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 xml:space="preserve">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>regulamentados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 xml:space="preserve">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>por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 xml:space="preserve">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>decreto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 xml:space="preserve">,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>respeitada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 xml:space="preserve"> a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>legislação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 xml:space="preserve">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>aplicável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 xml:space="preserve"> e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>observado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 xml:space="preserve"> o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>disposto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 xml:space="preserve">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>nos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 xml:space="preserve"> arts. 7º e 8º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>desta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 xml:space="preserve"> Lei.</w:t>
      </w:r>
    </w:p>
    <w:p xmlns:wp14="http://schemas.microsoft.com/office/word/2010/wordml" w14:paraId="1D83544F" wp14:textId="0A4D1A3A">
      <w:pPr>
        <w:spacing w:after="120" w:line="276" w:lineRule="auto"/>
        <w:jc w:val="both"/>
      </w:pPr>
      <w:r w:rsidRPr="0EFA9021" w:rsidR="0EFA9021">
        <w:rPr>
          <w:rFonts w:ascii="Times New Roman" w:hAnsi="Times New Roman" w:eastAsia="Times New Roman"/>
          <w:b w:val="1"/>
          <w:bCs w:val="1"/>
          <w:sz w:val="24"/>
          <w:szCs w:val="24"/>
        </w:rPr>
        <w:t>Art. 6º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 xml:space="preserve"> 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>Constitui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 xml:space="preserve"> a 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>Conferência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 xml:space="preserve"> Municipal de 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>Segurança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 xml:space="preserve"> 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>Alimentar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 xml:space="preserve"> e 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>Nutricional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 xml:space="preserve"> – CMSAN 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>instância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 xml:space="preserve"> 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>responsável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 xml:space="preserve"> pela 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>indicação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 xml:space="preserve">, 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>ao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 xml:space="preserve"> 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>Conselho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 xml:space="preserve"> Municipal de 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>Segurança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 xml:space="preserve"> 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>Alimentar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 xml:space="preserve"> e 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>Nutricional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 xml:space="preserve"> de __________ – CO</w:t>
      </w:r>
      <w:r w:rsidRPr="0EFA9021" w:rsidR="1402E28B">
        <w:rPr>
          <w:rFonts w:ascii="Times New Roman" w:hAnsi="Times New Roman" w:eastAsia="Times New Roman"/>
          <w:sz w:val="24"/>
          <w:szCs w:val="24"/>
        </w:rPr>
        <w:t>M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 xml:space="preserve">SEA-Municipal, das 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>diretrizes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 xml:space="preserve"> e 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>prioridades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 xml:space="preserve"> da Política e 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>do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 xml:space="preserve"> Plano Municipal de 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>Segurança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 xml:space="preserve"> 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>Alimentar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 xml:space="preserve"> e 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>Nutricional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 xml:space="preserve">, 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>bem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 xml:space="preserve"> 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>como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 xml:space="preserve"> pela 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>avaliação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 xml:space="preserve"> do SISAN no 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>âmbito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 xml:space="preserve"> do 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>Município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>.</w:t>
      </w:r>
    </w:p>
    <w:p xmlns:wp14="http://schemas.microsoft.com/office/word/2010/wordml" w14:paraId="1AC20E78" wp14:textId="77777777">
      <w:pPr>
        <w:spacing w:after="120" w:line="276" w:lineRule="auto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§ 1º A Conferência Municipal de Segurança Alimentar e Nutricional será convocada pelo Conselho Municipal de Segurança Alimentar e Nutricional, com periodicidade não superior a 4 (quatro) anos, observada a legislação aplicável e o regulamento próprio.</w:t>
      </w:r>
    </w:p>
    <w:p xmlns:wp14="http://schemas.microsoft.com/office/word/2010/wordml" w14:paraId="1B03CCCA" wp14:textId="02CA1D8F">
      <w:pPr>
        <w:spacing w:after="120" w:line="276" w:lineRule="auto"/>
        <w:jc w:val="both"/>
      </w:pP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§ 2º Para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qualificar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 a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participação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 social e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ampliar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a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escuta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pública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,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poderão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 ser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realizadas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, com a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necessária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antecedência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,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pré-conferências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territoriais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,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comunitárias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,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temáticas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,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observados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os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critérios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definidos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 no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regulamento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 da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Conferência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 Municipal de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Segurança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Alimentar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 e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Nutricional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.</w:t>
      </w:r>
    </w:p>
    <w:p xmlns:wp14="http://schemas.microsoft.com/office/word/2010/wordml" w14:paraId="0462C473" wp14:textId="0737C505">
      <w:pPr>
        <w:spacing w:after="120" w:line="276" w:lineRule="auto"/>
        <w:jc w:val="both"/>
      </w:pP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§ 3º As pré-conferências poderão abordar, entre outros temas pertinentes à conjuntura municipal, nutrição infantil, alimentação escolar, agroecologia, agricultura familiar, abastecimento popular, trabalho e alimentação, alimentação e saúde, cozinhas </w:t>
      </w:r>
      <w:r w:rsidRPr="0EFA9021" w:rsidR="1784404E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comunitárias e coletivas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, acesso à água, povos e comunidades tradicionais, comunidades rurais, aldeias indígenas, comunidades quilombolas, população em situação de rua, juventudes, mulheres, pessoas idosas, pessoas com deficiência e demais grupos, territórios ou experiências relevantes para a segurança alimentar e nutricional no Município.</w:t>
      </w:r>
    </w:p>
    <w:p xmlns:wp14="http://schemas.microsoft.com/office/word/2010/wordml" w14:paraId="48CC225F" wp14:textId="77777777">
      <w:pPr>
        <w:spacing w:after="120" w:line="276" w:lineRule="auto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§ 4º O regulamento da Conferência Municipal poderá prever que as pré-conferências realizem levantamento de demandas, formulação de propostas e eleição direta e aberta de delegadas e delegados, inclusive representantes de grupos comunitários, coletividades, associações formais ou informais, povos e comunidades tradicionais, aldeias, comunidades, territórios e segmentos populacionais, sem exigência de personalidade jurídica ou inscrição no CNPJ, desde que assegurados critérios públicos, transparentes e verificáveis de participação e escolha.</w:t>
      </w:r>
    </w:p>
    <w:p xmlns:wp14="http://schemas.microsoft.com/office/word/2010/wordml" w14:paraId="10CCE792" wp14:textId="344F8B51">
      <w:pPr>
        <w:spacing w:after="120" w:line="276" w:lineRule="auto"/>
        <w:jc w:val="both"/>
      </w:pPr>
      <w:r w:rsidRPr="0EFA9021" w:rsidR="0EFA9021">
        <w:rPr>
          <w:rFonts w:ascii="Times New Roman" w:hAnsi="Times New Roman" w:eastAsia="Times New Roman"/>
          <w:b w:val="1"/>
          <w:bCs w:val="1"/>
          <w:sz w:val="24"/>
          <w:szCs w:val="24"/>
        </w:rPr>
        <w:t>Art. 7º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 xml:space="preserve"> São 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>atribuições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 xml:space="preserve"> do 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>Conselho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 xml:space="preserve"> Municipal de 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>Segurança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 xml:space="preserve"> 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>Alimentar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 xml:space="preserve"> e 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>Nutricional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 xml:space="preserve"> de __________ – CO</w:t>
      </w:r>
      <w:r w:rsidRPr="0EFA9021" w:rsidR="28F172FB">
        <w:rPr>
          <w:rFonts w:ascii="Times New Roman" w:hAnsi="Times New Roman" w:eastAsia="Times New Roman"/>
          <w:sz w:val="24"/>
          <w:szCs w:val="24"/>
        </w:rPr>
        <w:t>M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 xml:space="preserve">SEA-Municipal, 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>dentre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 xml:space="preserve"> 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>outras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 xml:space="preserve"> 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>afins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>:</w:t>
      </w:r>
    </w:p>
    <w:p xmlns:wp14="http://schemas.microsoft.com/office/word/2010/wordml" w14:paraId="0AD8008D" wp14:textId="77777777">
      <w:pPr>
        <w:spacing w:after="80" w:line="276" w:lineRule="auto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I - convocar a Conferência Municipal de Segurança Alimentar e Nutricional, com periodicidade não superior a 4 (quatro) anos, bem como definir, mediante regulamento próprio, seus parâmetros de composição, organização e funcionamento;</w:t>
      </w:r>
    </w:p>
    <w:p xmlns:wp14="http://schemas.microsoft.com/office/word/2010/wordml" w14:paraId="1A0D12A0" wp14:textId="77777777">
      <w:pPr>
        <w:spacing w:after="80" w:line="276" w:lineRule="auto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II - propor, considerando as deliberações da Conferência Municipal de Segurança Alimentar e Nutricional, as diretrizes e prioridades da Política e do Plano Municipal de Segurança Alimentar e Nutricional, incluindo as propostas orçamentárias para a sua consecução;</w:t>
      </w:r>
    </w:p>
    <w:p xmlns:wp14="http://schemas.microsoft.com/office/word/2010/wordml" w14:paraId="5D6A7B20" wp14:textId="77777777">
      <w:pPr>
        <w:spacing w:after="80" w:line="276" w:lineRule="auto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III - articular, acompanhar, monitorar e fiscalizar, em colaboração com os demais componentes do Município no SISAN, a implementação e a convergência de ações inerentes à Política e ao Plano Municipal de Segurança Alimentar e Nutricional;</w:t>
      </w:r>
    </w:p>
    <w:p xmlns:wp14="http://schemas.microsoft.com/office/word/2010/wordml" w14:paraId="0FE5B7F3" wp14:textId="77777777">
      <w:pPr>
        <w:spacing w:after="80" w:line="276" w:lineRule="auto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IV - instituir mecanismos permanentes de articulação com órgãos e entidades congêneres de segurança alimentar e nutricional dos Municípios, do Estado e da União, com a finalidade de promover o diálogo e a convergência das ações que integram o SISAN;</w:t>
      </w:r>
    </w:p>
    <w:p xmlns:wp14="http://schemas.microsoft.com/office/word/2010/wordml" w14:paraId="15DDE7B8" wp14:textId="77777777">
      <w:pPr>
        <w:spacing w:after="80" w:line="276" w:lineRule="auto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V - mobilizar e apoiar entidades da sociedade civil, coletividades, movimentos sociais, iniciativas populares, grupos comunitários, povos e comunidades tradicionais e demais sujeitos sociais na discussão e na implementação de ações de segurança alimentar e nutricional;</w:t>
      </w:r>
    </w:p>
    <w:p xmlns:wp14="http://schemas.microsoft.com/office/word/2010/wordml" w14:paraId="4940A9ED" wp14:textId="77777777">
      <w:pPr>
        <w:spacing w:after="80" w:line="276" w:lineRule="auto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VI - acompanhar a produção, a sistematização e a divulgação de informações e indicadores relevantes para a segurança alimentar e nutricional no Município, de modo a subsidiar o controle social, a participação popular e o planejamento das políticas públicas.</w:t>
      </w:r>
    </w:p>
    <w:p xmlns:wp14="http://schemas.microsoft.com/office/word/2010/wordml" w14:paraId="3ECC96A6" wp14:textId="77777777">
      <w:pPr>
        <w:spacing w:after="120" w:line="276" w:lineRule="auto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§ 1º O CONSEA-Municipal será composto por:</w:t>
      </w:r>
    </w:p>
    <w:p xmlns:wp14="http://schemas.microsoft.com/office/word/2010/wordml" w14:paraId="46CFDF05" wp14:textId="77777777">
      <w:pPr>
        <w:spacing w:after="80" w:line="276" w:lineRule="auto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I - 1/3 (um terço) de representantes, titulares e suplentes, das Secretarias Municipais ou órgãos equivalentes cujas competências e atribuições estejam relacionadas à consecução da segurança alimentar e nutricional;</w:t>
      </w:r>
    </w:p>
    <w:p xmlns:wp14="http://schemas.microsoft.com/office/word/2010/wordml" w14:paraId="50E4A16D" wp14:textId="77777777">
      <w:pPr>
        <w:spacing w:after="80" w:line="276" w:lineRule="auto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II - 2/3 (dois terços) de representantes da sociedade civil, titulares e suplentes, escolhidos a partir de critérios de indicação ou eleição aprovados na Conferência Municipal de Segurança Alimentar e Nutricional – CMSAN ou definidos em regulamento próprio compatível com suas deliberações.</w:t>
      </w:r>
    </w:p>
    <w:p xmlns:wp14="http://schemas.microsoft.com/office/word/2010/wordml" w14:paraId="40976EDB" wp14:textId="1C47F681">
      <w:pPr>
        <w:spacing w:after="120" w:line="276" w:lineRule="auto"/>
        <w:jc w:val="both"/>
      </w:pP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>§ 2º Para fins de composição da representação da sociedade civil no Conselho Municipal de Segurança Alimentar e Nutricional, deverão ser considerados, além de entidades formalmente constituídas, movimentos sociais, coletivos, associações comunitárias formais ou informais, iniciativas populares de segurança alimentar e nutricional,</w:t>
      </w:r>
      <w:r w:rsidRPr="0EFA9021" w:rsidR="446B28AE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 xml:space="preserve"> Pontos Populares de Soberania e Segurança Alimentar e Nutricional,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 xml:space="preserve"> povos e comunidades tradicionais, </w:t>
      </w:r>
      <w:r w:rsidRPr="0EFA9021" w:rsidR="19524DCE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>território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 xml:space="preserve">s indígenas, </w:t>
      </w:r>
      <w:r w:rsidRPr="0EFA9021" w:rsidR="1943CB9D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>território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 xml:space="preserve">s quilombolas, </w:t>
      </w:r>
      <w:r w:rsidRPr="0EFA9021" w:rsidR="04A2775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>povo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 xml:space="preserve">s de terreiro, grupos de mulheres, juventudes, pessoas idosas, pessoas com deficiência, população em situação de rua, trabalhadores e trabalhadoras, agricultores familiares, pescadores artesanais, assentamentos da reforma agrária, comunidades rurais e demais grupos, territórios e </w:t>
      </w:r>
      <w:r w:rsidRPr="0EFA9021" w:rsidR="4359DF72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>multiplicidades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 xml:space="preserve">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>relacionados à agenda municipal de segurança alimentar e nutriciona</w:t>
      </w:r>
      <w:r w:rsidRPr="0EFA9021" w:rsidR="3E41ABD5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>l e interessados em discutir o sistema agroalimentar.</w:t>
      </w:r>
    </w:p>
    <w:p xmlns:wp14="http://schemas.microsoft.com/office/word/2010/wordml" w:rsidP="0EFA9021" w14:paraId="3540B4FF" wp14:textId="37466151">
      <w:pPr>
        <w:pStyle w:val="Normal"/>
        <w:spacing w:after="120" w:line="276" w:lineRule="auto"/>
        <w:jc w:val="both"/>
      </w:pP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§ 3º A ausência de personalidade jurídica, inscrição no CNPJ ou registro formal não impedirá a participação</w:t>
      </w:r>
      <w:r w:rsidRPr="0EFA9021" w:rsidR="55517854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 no </w:t>
      </w:r>
      <w:r w:rsidRPr="0EFA9021" w:rsidR="55517854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>Conselho Municipal de Segurança Alimentar e Nutricional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, desde que observados critérios públicos, transparentes e verificáveis definidos no regulamento da Conferência Municipal ou no regimento interno do Conselho.</w:t>
      </w:r>
    </w:p>
    <w:p xmlns:wp14="http://schemas.microsoft.com/office/word/2010/wordml" w14:paraId="1D06015F" wp14:textId="647D15B9">
      <w:pPr>
        <w:spacing w:after="120" w:line="276" w:lineRule="auto"/>
        <w:jc w:val="both"/>
      </w:pP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§ 4º O regulamento da Conferência Municipal ou o regimento interno do Conselho poderá prever a eleição direta e aberta de representantes da sociedade civil, inclusive por meio de pré-conferências territoriais, comunitárias</w:t>
      </w:r>
      <w:r w:rsidRPr="0EFA9021" w:rsidR="33410D0C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 e/ou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 temáticas.</w:t>
      </w:r>
    </w:p>
    <w:p xmlns:wp14="http://schemas.microsoft.com/office/word/2010/wordml" w14:paraId="1A65D625" wp14:textId="77777777">
      <w:pPr>
        <w:spacing w:after="120" w:line="276" w:lineRule="auto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§ 5º Poderão também compor o CONSEA-Municipal, na qualidade de observadores, representantes de conselhos afins com atuação no Município, bem como de órgãos, conselhos e instâncias do Estado do Rio Grande do Sul e da União afetos à segurança alimentar e nutricional, indicados pelos titulares das respectivas instituições, mediante convite formulado pela Presidência do colegiado.</w:t>
      </w:r>
    </w:p>
    <w:p xmlns:wp14="http://schemas.microsoft.com/office/word/2010/wordml" w14:paraId="351FAA7F" wp14:textId="278C1BF3">
      <w:pPr>
        <w:spacing w:after="120" w:line="276" w:lineRule="auto"/>
        <w:jc w:val="both"/>
      </w:pP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§ 6º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Será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 de 2 (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dois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)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anos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 a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duração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 do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mandato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 dos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representantes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 da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sociedade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 civil no CO</w:t>
      </w:r>
      <w:r w:rsidRPr="0EFA9021" w:rsidR="287FC8D7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M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SEA-Municipal,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permitida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uma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única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recondução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por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igual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período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 e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substituição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, a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qualquer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 tempo,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em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complementação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ao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mandato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vigente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,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na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 forma do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regimento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interno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.</w:t>
      </w:r>
    </w:p>
    <w:p xmlns:wp14="http://schemas.microsoft.com/office/word/2010/wordml" w14:paraId="18D06373" wp14:textId="01E8DD48">
      <w:pPr>
        <w:spacing w:after="120" w:line="276" w:lineRule="auto"/>
        <w:jc w:val="both"/>
      </w:pP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§ 7º O CO</w:t>
      </w:r>
      <w:r w:rsidRPr="0EFA9021" w:rsidR="02D1E38F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M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SEA-Municipal será presidido por um de seus integrantes, representante da sociedade civil, </w:t>
      </w:r>
      <w:r w:rsidRPr="0EFA9021" w:rsidR="73305643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votado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 xml:space="preserve"> pelo Pleno do colegiado e designado pelo(a) Prefeito(a).</w:t>
      </w:r>
    </w:p>
    <w:p xmlns:wp14="http://schemas.microsoft.com/office/word/2010/wordml" w14:paraId="4565C7D5" wp14:textId="3FD41856">
      <w:pPr>
        <w:spacing w:after="120" w:line="276" w:lineRule="auto"/>
        <w:jc w:val="both"/>
      </w:pP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§ 8º A atuação dos conselheiros e conselheiras do CO</w:t>
      </w:r>
      <w:r w:rsidRPr="0EFA9021" w:rsidR="6226857A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M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SEA-Municipal, titulares e suplentes, será considerada serviço de relevante interesse público e não remunerada.</w:t>
      </w:r>
    </w:p>
    <w:p xmlns:wp14="http://schemas.microsoft.com/office/word/2010/wordml" w14:paraId="0B382C08" wp14:textId="77777777">
      <w:pPr>
        <w:spacing w:after="120" w:line="276" w:lineRule="auto"/>
        <w:jc w:val="both"/>
      </w:pPr>
      <w:r>
        <w:rPr>
          <w:rFonts w:ascii="Times New Roman" w:hAnsi="Times New Roman" w:eastAsia="Times New Roman"/>
          <w:b/>
          <w:sz w:val="24"/>
        </w:rPr>
        <w:t>Art. 8º</w:t>
      </w:r>
      <w:r>
        <w:rPr>
          <w:rFonts w:ascii="Times New Roman" w:hAnsi="Times New Roman" w:eastAsia="Times New Roman"/>
          <w:sz w:val="24"/>
        </w:rPr>
        <w:t xml:space="preserve"> São atribuições da Câmara Intersetorial Municipal de Segurança Alimentar e Nutricional – CAISAN-Municipal, dentre outras afins:</w:t>
      </w:r>
    </w:p>
    <w:p xmlns:wp14="http://schemas.microsoft.com/office/word/2010/wordml" w14:paraId="5DDDFD59" wp14:textId="3DF07058">
      <w:pPr>
        <w:spacing w:after="80" w:line="276" w:lineRule="auto"/>
        <w:ind w:left="425" w:hanging="425"/>
        <w:jc w:val="both"/>
      </w:pP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 xml:space="preserve">I - 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>elaborar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 xml:space="preserve">, a 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>partir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 xml:space="preserve"> das 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>diretrizes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 xml:space="preserve"> e 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>prioridades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 xml:space="preserve"> 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>emanadas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 xml:space="preserve"> da 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>Conferência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 xml:space="preserve"> Municipal de 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>Segurança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 xml:space="preserve"> 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>Alimentar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 xml:space="preserve"> e 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>Nutricional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 xml:space="preserve"> – CMSAN e do 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>Conselho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 xml:space="preserve"> Municipal de 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>Segurança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 xml:space="preserve"> 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>Alimentar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 xml:space="preserve"> e 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>Nutricional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 xml:space="preserve"> de __________ – CO</w:t>
      </w:r>
      <w:r w:rsidRPr="0EFA9021" w:rsidR="5F9966F0">
        <w:rPr>
          <w:rFonts w:ascii="Times New Roman" w:hAnsi="Times New Roman" w:eastAsia="Times New Roman"/>
          <w:sz w:val="24"/>
          <w:szCs w:val="24"/>
          <w:lang w:val="pt-BR"/>
        </w:rPr>
        <w:t>M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 xml:space="preserve">SEA-Municipal, a Política e o Plano Municipal de 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>Segurança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 xml:space="preserve"> 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>Alimentar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 xml:space="preserve"> e 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>Nutricional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 xml:space="preserve">, 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>indicando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 xml:space="preserve"> 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>diretrizes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 xml:space="preserve">, 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>metas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 xml:space="preserve">, 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>fontes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 xml:space="preserve"> de 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>recursos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 xml:space="preserve"> e 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>instrumentos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 xml:space="preserve"> de 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>acompanhamento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 xml:space="preserve">, 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>monitoramento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 xml:space="preserve"> e 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>avaliação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 xml:space="preserve"> de 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>sua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 xml:space="preserve"> 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>implementação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>;</w:t>
      </w:r>
    </w:p>
    <w:p xmlns:wp14="http://schemas.microsoft.com/office/word/2010/wordml" w14:paraId="3DD2C553" wp14:textId="77777777">
      <w:pPr>
        <w:spacing w:after="80" w:line="276" w:lineRule="auto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II - coordenar a execução da Política e do Plano Municipal de Segurança Alimentar e Nutricional;</w:t>
      </w:r>
    </w:p>
    <w:p xmlns:wp14="http://schemas.microsoft.com/office/word/2010/wordml" w14:paraId="173F72C6" wp14:textId="77777777">
      <w:pPr>
        <w:spacing w:after="80" w:line="276" w:lineRule="auto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III - monitorar, avaliar e prestar contas da execução da Política e do Plano Municipal de Segurança Alimentar e Nutricional;</w:t>
      </w:r>
    </w:p>
    <w:p xmlns:wp14="http://schemas.microsoft.com/office/word/2010/wordml" w14:paraId="14B4E218" wp14:textId="77777777">
      <w:pPr>
        <w:spacing w:after="80" w:line="276" w:lineRule="auto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IV - manter informação atualizada, sistematizada e acessível sobre indicadores relevantes relativos ao sistema agroalimentar do Município, abrangendo, entre outras dimensões, a produção de alimentos, a disponibilidade e o abastecimento alimentar, o acesso à alimentação adequada e saudável, o consumo de alimentos, a saúde e nutrição da população, a renda e as condições de vida, o acesso à água e os programas e ações relacionados à segurança alimentar e nutricional;</w:t>
      </w:r>
    </w:p>
    <w:p xmlns:wp14="http://schemas.microsoft.com/office/word/2010/wordml" w14:paraId="621300F8" wp14:textId="1423BB40">
      <w:pPr>
        <w:spacing w:after="80" w:line="276" w:lineRule="auto"/>
        <w:ind w:left="425" w:hanging="425"/>
        <w:jc w:val="both"/>
      </w:pP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 xml:space="preserve">V - </w:t>
      </w:r>
      <w:r w:rsidRPr="0EFA9021" w:rsidR="1748086B">
        <w:rPr>
          <w:rFonts w:ascii="Times New Roman" w:hAnsi="Times New Roman" w:eastAsia="Times New Roman"/>
          <w:sz w:val="24"/>
          <w:szCs w:val="24"/>
          <w:lang w:val="pt-BR"/>
        </w:rPr>
        <w:t>dispor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>, sempre que possível</w:t>
      </w:r>
      <w:r w:rsidRPr="0EFA9021" w:rsidR="623086FF">
        <w:rPr>
          <w:rFonts w:ascii="Times New Roman" w:hAnsi="Times New Roman" w:eastAsia="Times New Roman"/>
          <w:sz w:val="24"/>
          <w:szCs w:val="24"/>
          <w:lang w:val="pt-BR"/>
        </w:rPr>
        <w:t xml:space="preserve">, da medição atualizada de 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>indicadores oficiais relacionados à segurança alimentar e nutricional da população, especialmente aqueles decorrentes do Cadastro Único para Programas Sociais do Governo Federal, dos processos de atendimento do Sistema Único de Saúde, da vigilância alimentar e nutricional, da assistência social, da educação, da agricultura e de outras políticas públicas com incidência sobre o direito humano à alimentação adequada;</w:t>
      </w:r>
    </w:p>
    <w:p xmlns:wp14="http://schemas.microsoft.com/office/word/2010/wordml" w14:paraId="4EA20CAE" wp14:textId="35D4E089">
      <w:pPr>
        <w:spacing w:after="80" w:line="276" w:lineRule="auto"/>
        <w:ind w:left="425" w:hanging="425"/>
        <w:jc w:val="both"/>
      </w:pP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 xml:space="preserve">VI - 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>articular</w:t>
      </w:r>
      <w:r w:rsidRPr="0EFA9021" w:rsidR="0EFA9021">
        <w:rPr>
          <w:rFonts w:ascii="Times New Roman" w:hAnsi="Times New Roman" w:eastAsia="Times New Roman"/>
          <w:sz w:val="24"/>
          <w:szCs w:val="24"/>
          <w:lang w:val="pt-BR"/>
        </w:rPr>
        <w:t xml:space="preserve"> os órgãos municipais integrantes;</w:t>
      </w:r>
    </w:p>
    <w:p xmlns:wp14="http://schemas.microsoft.com/office/word/2010/wordml" w14:paraId="7F411C5A" wp14:textId="31562DE8">
      <w:pPr>
        <w:spacing w:after="80" w:line="276" w:lineRule="auto"/>
        <w:ind w:left="425" w:hanging="425"/>
        <w:jc w:val="both"/>
      </w:pPr>
      <w:r w:rsidRPr="0EFA9021" w:rsidR="0EFA9021">
        <w:rPr>
          <w:rFonts w:ascii="Times New Roman" w:hAnsi="Times New Roman" w:eastAsia="Times New Roman"/>
          <w:sz w:val="24"/>
          <w:szCs w:val="24"/>
        </w:rPr>
        <w:t xml:space="preserve">VII - 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>elaborar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 xml:space="preserve"> 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>relatórios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 xml:space="preserve"> 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>periódicos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 xml:space="preserve"> de 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>acompanhamento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 xml:space="preserve"> da Política e 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>do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 xml:space="preserve"> Plano Municipal de 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>Segurança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 xml:space="preserve"> 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>Alimentar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 xml:space="preserve"> e 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>Nutricional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 xml:space="preserve">, 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>encaminhando-os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 xml:space="preserve"> 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>ao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 xml:space="preserve"> CO</w:t>
      </w:r>
      <w:r w:rsidRPr="0EFA9021" w:rsidR="297B712E">
        <w:rPr>
          <w:rFonts w:ascii="Times New Roman" w:hAnsi="Times New Roman" w:eastAsia="Times New Roman"/>
          <w:sz w:val="24"/>
          <w:szCs w:val="24"/>
        </w:rPr>
        <w:t>M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 xml:space="preserve">SEA-Municipal para 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>apreciação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 xml:space="preserve"> e 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>controle</w:t>
      </w:r>
      <w:r w:rsidRPr="0EFA9021" w:rsidR="0EFA9021">
        <w:rPr>
          <w:rFonts w:ascii="Times New Roman" w:hAnsi="Times New Roman" w:eastAsia="Times New Roman"/>
          <w:sz w:val="24"/>
          <w:szCs w:val="24"/>
        </w:rPr>
        <w:t xml:space="preserve"> social.</w:t>
      </w:r>
    </w:p>
    <w:p xmlns:wp14="http://schemas.microsoft.com/office/word/2010/wordml" w14:paraId="1C032E29" wp14:textId="36EB7965">
      <w:pPr>
        <w:spacing w:after="120" w:line="276" w:lineRule="auto"/>
        <w:jc w:val="both"/>
      </w:pP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>Parágrafo único. A CAISAN-Municipal será composta pel</w:t>
      </w:r>
      <w:r w:rsidRPr="0EFA9021" w:rsidR="0E11ABB7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>as secretarias municipais representadas no COMSEA-Municipal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 xml:space="preserve"> </w:t>
      </w:r>
      <w:r w:rsidRPr="0EFA9021" w:rsidR="23F803CF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 xml:space="preserve">e poderá ser integrada por outras secretarias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 xml:space="preserve">cujas competências e atribuições estejam relacionadas à consecução da segurança alimentar e nutricional, devendo a lei ou o decreto regulamentador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>elencar</w:t>
      </w:r>
      <w:r w:rsidRPr="0EFA9021" w:rsidR="5F2C33EE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 xml:space="preserve"> 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>a denominação dos órgãos municipais integrantes</w:t>
      </w:r>
      <w:r w:rsidRPr="0EFA9021" w:rsidR="6ED08430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 xml:space="preserve"> de dito colegiado</w:t>
      </w:r>
      <w:r w:rsidRPr="0EFA9021" w:rsidR="0EFA9021">
        <w:rPr>
          <w:rFonts w:ascii="Times New Roman" w:hAnsi="Times New Roman" w:eastAsia="Times New Roman"/>
          <w:b w:val="0"/>
          <w:bCs w:val="0"/>
          <w:i w:val="0"/>
          <w:iCs w:val="0"/>
          <w:sz w:val="24"/>
          <w:szCs w:val="24"/>
          <w:lang w:val="pt-BR"/>
        </w:rPr>
        <w:t>.</w:t>
      </w:r>
    </w:p>
    <w:p xmlns:wp14="http://schemas.microsoft.com/office/word/2010/wordml" w14:paraId="76A4DB1E" wp14:textId="77777777">
      <w:pPr>
        <w:spacing w:after="120" w:line="276" w:lineRule="auto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CAPÍTULO III</w:t>
      </w:r>
    </w:p>
    <w:p xmlns:wp14="http://schemas.microsoft.com/office/word/2010/wordml" w14:paraId="05CCE7EE" wp14:textId="77777777">
      <w:pPr>
        <w:spacing w:after="120" w:line="276" w:lineRule="auto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DISPOSIÇÕES FINAIS E TRANSITÓRIAS</w:t>
      </w:r>
    </w:p>
    <w:p xmlns:wp14="http://schemas.microsoft.com/office/word/2010/wordml" w14:paraId="7DB3E3E3" wp14:textId="77777777">
      <w:pPr>
        <w:spacing w:after="120" w:line="276" w:lineRule="auto"/>
        <w:jc w:val="both"/>
      </w:pPr>
      <w:r>
        <w:rPr>
          <w:rFonts w:ascii="Times New Roman" w:hAnsi="Times New Roman" w:eastAsia="Times New Roman"/>
          <w:b/>
          <w:sz w:val="24"/>
        </w:rPr>
        <w:t>Art. 9º</w:t>
      </w:r>
      <w:r>
        <w:rPr>
          <w:rFonts w:ascii="Times New Roman" w:hAnsi="Times New Roman" w:eastAsia="Times New Roman"/>
          <w:sz w:val="24"/>
        </w:rPr>
        <w:t xml:space="preserve"> O Executivo regulamentará esta Lei, no que couber, no prazo de 90 (noventa) dias, contados da data de sua publicação.</w:t>
      </w:r>
    </w:p>
    <w:p xmlns:wp14="http://schemas.microsoft.com/office/word/2010/wordml" w14:paraId="1ED79A4B" wp14:textId="77777777">
      <w:pPr>
        <w:spacing w:after="120" w:line="276" w:lineRule="auto"/>
        <w:jc w:val="both"/>
      </w:pPr>
      <w:r>
        <w:rPr>
          <w:rFonts w:ascii="Times New Roman" w:hAnsi="Times New Roman" w:eastAsia="Times New Roman"/>
          <w:b/>
          <w:sz w:val="24"/>
        </w:rPr>
        <w:t>Art. 10.</w:t>
      </w:r>
      <w:r>
        <w:rPr>
          <w:rFonts w:ascii="Times New Roman" w:hAnsi="Times New Roman" w:eastAsia="Times New Roman"/>
          <w:sz w:val="24"/>
        </w:rPr>
        <w:t xml:space="preserve"> As despesas com a execução desta Lei correrão por conta das dotações orçamentárias próprias, suplementadas se necessário.</w:t>
      </w:r>
    </w:p>
    <w:p xmlns:wp14="http://schemas.microsoft.com/office/word/2010/wordml" w14:paraId="103EA123" wp14:textId="77777777">
      <w:pPr>
        <w:spacing w:after="120" w:line="276" w:lineRule="auto"/>
        <w:jc w:val="both"/>
      </w:pPr>
      <w:r>
        <w:rPr>
          <w:rFonts w:ascii="Times New Roman" w:hAnsi="Times New Roman" w:eastAsia="Times New Roman"/>
          <w:b/>
          <w:sz w:val="24"/>
        </w:rPr>
        <w:t>Art. 11.</w:t>
      </w:r>
      <w:r>
        <w:rPr>
          <w:rFonts w:ascii="Times New Roman" w:hAnsi="Times New Roman" w:eastAsia="Times New Roman"/>
          <w:sz w:val="24"/>
        </w:rPr>
        <w:t xml:space="preserve"> Esta Lei entra em vigor na data de sua publicação.</w:t>
      </w:r>
    </w:p>
    <w:p xmlns:wp14="http://schemas.microsoft.com/office/word/2010/wordml" w14:paraId="3B0B7192" wp14:textId="77777777">
      <w:pPr>
        <w:spacing w:after="120" w:line="276" w:lineRule="auto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Município de __________, RS, ___ de ______________ de 202_.</w:t>
      </w:r>
    </w:p>
    <w:p xmlns:wp14="http://schemas.microsoft.com/office/word/2010/wordml" w14:paraId="1EECB4B7" wp14:textId="77777777">
      <w:pPr>
        <w:spacing w:after="0" w:line="276" w:lineRule="auto"/>
        <w:jc w:val="center"/>
      </w:pPr>
      <w:r>
        <w:rPr>
          <w:rFonts w:ascii="Times New Roman" w:hAnsi="Times New Roman" w:eastAsia="Times New Roman"/>
          <w:b w:val="0"/>
          <w:i w:val="0"/>
          <w:sz w:val="24"/>
        </w:rPr>
        <w:br/>
      </w:r>
      <w:r>
        <w:rPr>
          <w:rFonts w:ascii="Times New Roman" w:hAnsi="Times New Roman" w:eastAsia="Times New Roman"/>
          <w:b w:val="0"/>
          <w:i w:val="0"/>
          <w:sz w:val="24"/>
        </w:rPr>
        <w:t>____________________________________</w:t>
      </w:r>
    </w:p>
    <w:p xmlns:wp14="http://schemas.microsoft.com/office/word/2010/wordml" w14:paraId="5F7A7085" wp14:textId="77777777">
      <w:pPr>
        <w:spacing w:after="120" w:line="276" w:lineRule="auto"/>
        <w:jc w:val="center"/>
      </w:pPr>
      <w:r>
        <w:rPr>
          <w:rFonts w:ascii="Times New Roman" w:hAnsi="Times New Roman" w:eastAsia="Times New Roman"/>
          <w:b w:val="0"/>
          <w:i w:val="0"/>
          <w:sz w:val="24"/>
        </w:rPr>
        <w:t>Prefeito(a) Municipal</w:t>
      </w:r>
    </w:p>
    <w:sectPr w:rsidRPr="0006063C" w:rsidR="00FC693F" w:rsidSect="00034616">
      <w:headerReference w:type="default" r:id="rId9"/>
      <w:pgSz w:w="12240" w:h="15840" w:orient="portrait"/>
      <w:pgMar w:top="1417" w:right="1134" w:bottom="1417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 xmlns:wp14="http://schemas.microsoft.com/office/word/2010/wordml" w14:paraId="7D4A2772" wp14:textId="77777777">
    <w:pPr>
      <w:pStyle w:val="Header"/>
      <w:jc w:val="center"/>
    </w:pPr>
    <w:r>
      <w:rPr>
        <w:rFonts w:ascii="Times New Roman" w:hAnsi="Times New Roman" w:eastAsia="Times New Roman"/>
        <w:i/>
        <w:sz w:val="20"/>
      </w:rPr>
      <w:t>Coloque aqui o Timbre do Município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val="bestFit"/>
  <w:proofState w:spelling="clean" w:grammar="dirty"/>
  <w:trackRevisions w:val="false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2D1E38F"/>
    <w:rsid w:val="03E82B46"/>
    <w:rsid w:val="04A27751"/>
    <w:rsid w:val="05A9C9EE"/>
    <w:rsid w:val="07178507"/>
    <w:rsid w:val="07178507"/>
    <w:rsid w:val="07E38CE2"/>
    <w:rsid w:val="0A45FB73"/>
    <w:rsid w:val="0B1660E0"/>
    <w:rsid w:val="0BCB1305"/>
    <w:rsid w:val="0BCB1305"/>
    <w:rsid w:val="0D5A76AF"/>
    <w:rsid w:val="0E11ABB7"/>
    <w:rsid w:val="0E367E24"/>
    <w:rsid w:val="0EFA9021"/>
    <w:rsid w:val="0FFAAA2B"/>
    <w:rsid w:val="1013964E"/>
    <w:rsid w:val="105A88A5"/>
    <w:rsid w:val="1144B1F2"/>
    <w:rsid w:val="1402E28B"/>
    <w:rsid w:val="15461008"/>
    <w:rsid w:val="15461008"/>
    <w:rsid w:val="15F54FCF"/>
    <w:rsid w:val="1608923A"/>
    <w:rsid w:val="1748086B"/>
    <w:rsid w:val="1784404E"/>
    <w:rsid w:val="18EFF305"/>
    <w:rsid w:val="191DD8E8"/>
    <w:rsid w:val="1943CB9D"/>
    <w:rsid w:val="19443B94"/>
    <w:rsid w:val="19524DCE"/>
    <w:rsid w:val="1B9128AC"/>
    <w:rsid w:val="1B9128AC"/>
    <w:rsid w:val="1E3AD764"/>
    <w:rsid w:val="206271E0"/>
    <w:rsid w:val="213A782A"/>
    <w:rsid w:val="2305C686"/>
    <w:rsid w:val="2385D888"/>
    <w:rsid w:val="238921AD"/>
    <w:rsid w:val="23F803CF"/>
    <w:rsid w:val="243F4169"/>
    <w:rsid w:val="2482BCE6"/>
    <w:rsid w:val="287FC8D7"/>
    <w:rsid w:val="28F172FB"/>
    <w:rsid w:val="297B712E"/>
    <w:rsid w:val="29CFA115"/>
    <w:rsid w:val="2AC03434"/>
    <w:rsid w:val="2C46B967"/>
    <w:rsid w:val="2D3702D3"/>
    <w:rsid w:val="2D3702D3"/>
    <w:rsid w:val="2E4DDEB8"/>
    <w:rsid w:val="2E4DDEB8"/>
    <w:rsid w:val="2EB09839"/>
    <w:rsid w:val="304C5739"/>
    <w:rsid w:val="33410D0C"/>
    <w:rsid w:val="34A7F307"/>
    <w:rsid w:val="37BD4BD0"/>
    <w:rsid w:val="37E78A6F"/>
    <w:rsid w:val="3AF42154"/>
    <w:rsid w:val="3E41ABD5"/>
    <w:rsid w:val="3F414B69"/>
    <w:rsid w:val="40A14D5E"/>
    <w:rsid w:val="42C9C45C"/>
    <w:rsid w:val="4331C2C0"/>
    <w:rsid w:val="4359DF72"/>
    <w:rsid w:val="44484756"/>
    <w:rsid w:val="44484756"/>
    <w:rsid w:val="446B28AE"/>
    <w:rsid w:val="448BE162"/>
    <w:rsid w:val="4872D74D"/>
    <w:rsid w:val="48AD5524"/>
    <w:rsid w:val="48AD5524"/>
    <w:rsid w:val="4BD7F35C"/>
    <w:rsid w:val="4FB223DE"/>
    <w:rsid w:val="546F0206"/>
    <w:rsid w:val="546F0206"/>
    <w:rsid w:val="55517854"/>
    <w:rsid w:val="556A176A"/>
    <w:rsid w:val="590FF421"/>
    <w:rsid w:val="590FF421"/>
    <w:rsid w:val="59270EBE"/>
    <w:rsid w:val="59A6D891"/>
    <w:rsid w:val="5E5E06A1"/>
    <w:rsid w:val="5F2C33EE"/>
    <w:rsid w:val="5F9966F0"/>
    <w:rsid w:val="6175074C"/>
    <w:rsid w:val="6226857A"/>
    <w:rsid w:val="623086FF"/>
    <w:rsid w:val="66DF8541"/>
    <w:rsid w:val="66DF8541"/>
    <w:rsid w:val="6A44B7E5"/>
    <w:rsid w:val="6C83C1DA"/>
    <w:rsid w:val="6ED08430"/>
    <w:rsid w:val="731BEA71"/>
    <w:rsid w:val="73305643"/>
    <w:rsid w:val="77FA6A69"/>
    <w:rsid w:val="77FA6A69"/>
    <w:rsid w:val="79978B8E"/>
    <w:rsid w:val="7A62426C"/>
    <w:rsid w:val="7BD5B4BB"/>
    <w:rsid w:val="7BE6B575"/>
    <w:rsid w:val="7CFDD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15:docId w15:val="{9634B6B8-5D6D-470B-9A21-8BE6105C7A0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spacing w:after="120" w:line="276" w:lineRule="auto"/>
      <w:ind w:firstLine="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="Times New Roman" w:hAnsi="Times New Roman" w:eastAsia="Times New Roman" w:asciiTheme="majorHAnsi" w:hAnsiTheme="majorHAnsi" w:eastAsiaTheme="majorEastAsia" w:cstheme="majorBidi"/>
      <w:b/>
      <w:bCs/>
      <w:color w:val="365F91" w:themeColor="accent1" w:themeShade="BF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="Times New Roman" w:hAnsi="Times New Roman" w:eastAsia="Times New Roman" w:asciiTheme="majorHAnsi" w:hAnsiTheme="majorHAnsi" w:eastAsiaTheme="majorEastAsia" w:cstheme="majorBidi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20"/>
      <w:outlineLvl w:val="2"/>
    </w:pPr>
    <w:rPr>
      <w:rFonts w:ascii="Times New Roman" w:hAnsi="Times New Roman" w:eastAsia="Times New Roman" w:asciiTheme="majorHAnsi" w:hAnsiTheme="majorHAnsi" w:eastAsiaTheme="majorEastAsia" w:cstheme="majorBidi"/>
      <w:b/>
      <w:bCs/>
      <w:color w:val="4F81BD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tyles" Target="styles.xml" Id="rId3" /><Relationship Type="http://schemas.openxmlformats.org/officeDocument/2006/relationships/fontTable" Target="fontTable.xml" Id="rId7" /><Relationship Type="http://schemas.openxmlformats.org/officeDocument/2006/relationships/customXml" Target="../customXml/item4.xml" Id="rId12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customXml" Target="../customXml/item1.xml" Id="rId1" /><Relationship Type="http://schemas.openxmlformats.org/officeDocument/2006/relationships/customXml" Target="../customXml/item3.xml" Id="rId11" /><Relationship Type="http://schemas.openxmlformats.org/officeDocument/2006/relationships/settings" Target="settings.xml" Id="rId5" /><Relationship Type="http://schemas.openxmlformats.org/officeDocument/2006/relationships/customXml" Target="../customXml/item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7279B46A897E4CB5550BFC0CF7B618" ma:contentTypeVersion="15" ma:contentTypeDescription="Create a new document." ma:contentTypeScope="" ma:versionID="7b3ffadf802b4933a6622c942895770a">
  <xsd:schema xmlns:xsd="http://www.w3.org/2001/XMLSchema" xmlns:xs="http://www.w3.org/2001/XMLSchema" xmlns:p="http://schemas.microsoft.com/office/2006/metadata/properties" xmlns:ns2="74c553d2-ef86-4834-9379-c274f8dcc3fe" xmlns:ns3="227d0dc9-20ab-44b5-aba8-fb97d676847b" targetNamespace="http://schemas.microsoft.com/office/2006/metadata/properties" ma:root="true" ma:fieldsID="89e6efc53154e51c3669e33227cf79aa" ns2:_="" ns3:_="">
    <xsd:import namespace="74c553d2-ef86-4834-9379-c274f8dcc3fe"/>
    <xsd:import namespace="227d0dc9-20ab-44b5-aba8-fb97d67684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c553d2-ef86-4834-9379-c274f8dcc3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5949dc0-332d-4f90-9758-939af5d309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7d0dc9-20ab-44b5-aba8-fb97d676847b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a5d7b426-b379-46a7-85d9-60ab5fa13c1b}" ma:internalName="TaxCatchAll" ma:showField="CatchAllData" ma:web="227d0dc9-20ab-44b5-aba8-fb97d67684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c553d2-ef86-4834-9379-c274f8dcc3fe">
      <Terms xmlns="http://schemas.microsoft.com/office/infopath/2007/PartnerControls"/>
    </lcf76f155ced4ddcb4097134ff3c332f>
    <TaxCatchAll xmlns="227d0dc9-20ab-44b5-aba8-fb97d676847b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A55D8F-60D1-4934-BB4D-E900E9ABA93D}"/>
</file>

<file path=customXml/itemProps3.xml><?xml version="1.0" encoding="utf-8"?>
<ds:datastoreItem xmlns:ds="http://schemas.openxmlformats.org/officeDocument/2006/customXml" ds:itemID="{601019A8-353E-44B2-BA82-02D848820408}"/>
</file>

<file path=customXml/itemProps4.xml><?xml version="1.0" encoding="utf-8"?>
<ds:datastoreItem xmlns:ds="http://schemas.openxmlformats.org/officeDocument/2006/customXml" ds:itemID="{F267D42F-F7F3-4B69-BF2B-165FE6E34A4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Alex Martins Moraes</cp:lastModifiedBy>
  <cp:revision>3</cp:revision>
  <dcterms:created xsi:type="dcterms:W3CDTF">2013-12-23T23:15:00Z</dcterms:created>
  <dcterms:modified xsi:type="dcterms:W3CDTF">2026-07-14T20:15:29Z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0x010100407279B46A897E4CB5550BFC0CF7B618</vt:lpwstr>
  </property>
  <property fmtid="{D5CDD505-2E9C-101B-9397-08002B2CF9AE}" pid="3" name="MediaServiceImageTags">
    <vt:lpwstr/>
  </property>
</Properties>
</file>